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0D6F0" w14:textId="77777777" w:rsidR="00240DA9" w:rsidRDefault="00240DA9" w:rsidP="00240DA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Příloha  2</w:t>
      </w:r>
    </w:p>
    <w:p w14:paraId="45826C1C" w14:textId="31E7C2F3" w:rsidR="00765093" w:rsidRDefault="00240DA9" w:rsidP="00240DA9">
      <w:pPr>
        <w:jc w:val="center"/>
        <w:rPr>
          <w:rFonts w:ascii="Times New Roman" w:hAnsi="Times New Roman" w:cs="Times New Roman"/>
          <w:b/>
          <w:sz w:val="32"/>
        </w:rPr>
      </w:pPr>
      <w:r w:rsidRPr="00240DA9">
        <w:rPr>
          <w:rFonts w:ascii="Times New Roman" w:hAnsi="Times New Roman" w:cs="Times New Roman"/>
          <w:b/>
          <w:sz w:val="32"/>
        </w:rPr>
        <w:t>Kritéria hodnocení žádosti o poskytnutí neinvestiční dotace</w:t>
      </w:r>
    </w:p>
    <w:p w14:paraId="377A4D7B" w14:textId="77777777" w:rsidR="00240DA9" w:rsidRDefault="00240DA9" w:rsidP="00240DA9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Mkatabulky"/>
        <w:tblW w:w="9252" w:type="dxa"/>
        <w:tblLook w:val="04A0" w:firstRow="1" w:lastRow="0" w:firstColumn="1" w:lastColumn="0" w:noHBand="0" w:noVBand="1"/>
      </w:tblPr>
      <w:tblGrid>
        <w:gridCol w:w="7718"/>
        <w:gridCol w:w="1534"/>
      </w:tblGrid>
      <w:tr w:rsidR="00240DA9" w14:paraId="630EDA75" w14:textId="77777777" w:rsidTr="00112AFD">
        <w:trPr>
          <w:trHeight w:val="371"/>
        </w:trPr>
        <w:tc>
          <w:tcPr>
            <w:tcW w:w="7718" w:type="dxa"/>
          </w:tcPr>
          <w:p w14:paraId="69FB4352" w14:textId="77777777" w:rsidR="00240DA9" w:rsidRDefault="00240DA9" w:rsidP="00240DA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text</w:t>
            </w:r>
          </w:p>
        </w:tc>
        <w:tc>
          <w:tcPr>
            <w:tcW w:w="1534" w:type="dxa"/>
          </w:tcPr>
          <w:p w14:paraId="6752803F" w14:textId="77777777" w:rsidR="00240DA9" w:rsidRDefault="00240DA9" w:rsidP="00240DA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body</w:t>
            </w:r>
          </w:p>
        </w:tc>
      </w:tr>
      <w:tr w:rsidR="00112AFD" w14:paraId="00762CD3" w14:textId="77777777" w:rsidTr="00112AFD">
        <w:trPr>
          <w:trHeight w:val="569"/>
        </w:trPr>
        <w:tc>
          <w:tcPr>
            <w:tcW w:w="7718" w:type="dxa"/>
          </w:tcPr>
          <w:p w14:paraId="53A3D6D9" w14:textId="23BA3B08" w:rsidR="00112AFD" w:rsidRDefault="00112AFD" w:rsidP="00112A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Ekonomické parametry – hospodárnost, zpracování rozpočtu, finanční spoluúčast</w:t>
            </w:r>
          </w:p>
        </w:tc>
        <w:tc>
          <w:tcPr>
            <w:tcW w:w="1534" w:type="dxa"/>
          </w:tcPr>
          <w:p w14:paraId="4F7617A6" w14:textId="5578BF3E" w:rsidR="00112AFD" w:rsidRDefault="00112AFD" w:rsidP="00112AF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25</w:t>
            </w:r>
          </w:p>
        </w:tc>
      </w:tr>
      <w:tr w:rsidR="00112AFD" w14:paraId="0C6E5AAB" w14:textId="77777777" w:rsidTr="00112AFD">
        <w:trPr>
          <w:trHeight w:val="383"/>
        </w:trPr>
        <w:tc>
          <w:tcPr>
            <w:tcW w:w="7718" w:type="dxa"/>
          </w:tcPr>
          <w:p w14:paraId="7D4F9448" w14:textId="737F7A96" w:rsidR="00112AFD" w:rsidRDefault="00112AFD" w:rsidP="00112A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Přínos projektu – význam, dlouhodobost</w:t>
            </w:r>
          </w:p>
        </w:tc>
        <w:tc>
          <w:tcPr>
            <w:tcW w:w="1534" w:type="dxa"/>
          </w:tcPr>
          <w:p w14:paraId="70F89B65" w14:textId="6A048F90" w:rsidR="00112AFD" w:rsidRDefault="00112AFD" w:rsidP="00112AF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25</w:t>
            </w:r>
          </w:p>
        </w:tc>
      </w:tr>
      <w:tr w:rsidR="00112AFD" w14:paraId="57C04BD0" w14:textId="77777777" w:rsidTr="00112AFD">
        <w:trPr>
          <w:trHeight w:val="371"/>
        </w:trPr>
        <w:tc>
          <w:tcPr>
            <w:tcW w:w="7718" w:type="dxa"/>
          </w:tcPr>
          <w:p w14:paraId="4BDFB815" w14:textId="77777777" w:rsidR="00112AFD" w:rsidRPr="00240DA9" w:rsidRDefault="00112AFD" w:rsidP="00112A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Přehlednost, srozumitelnost projektu</w:t>
            </w:r>
          </w:p>
        </w:tc>
        <w:tc>
          <w:tcPr>
            <w:tcW w:w="1534" w:type="dxa"/>
          </w:tcPr>
          <w:p w14:paraId="60A5E7F3" w14:textId="77777777" w:rsidR="00112AFD" w:rsidRDefault="00112AFD" w:rsidP="00112AF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20</w:t>
            </w:r>
          </w:p>
        </w:tc>
      </w:tr>
      <w:tr w:rsidR="00112AFD" w14:paraId="5EA394D8" w14:textId="77777777" w:rsidTr="00112AFD">
        <w:trPr>
          <w:trHeight w:val="383"/>
        </w:trPr>
        <w:tc>
          <w:tcPr>
            <w:tcW w:w="7718" w:type="dxa"/>
          </w:tcPr>
          <w:p w14:paraId="0729520B" w14:textId="16AA125A" w:rsidR="00112AFD" w:rsidRPr="00240DA9" w:rsidRDefault="00112AFD" w:rsidP="00112A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Členská základna</w:t>
            </w:r>
          </w:p>
        </w:tc>
        <w:tc>
          <w:tcPr>
            <w:tcW w:w="1534" w:type="dxa"/>
          </w:tcPr>
          <w:p w14:paraId="573D1D8D" w14:textId="2DBA37B6" w:rsidR="00112AFD" w:rsidRDefault="00112AFD" w:rsidP="00112AF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</w:tr>
      <w:tr w:rsidR="00112AFD" w14:paraId="6A817D54" w14:textId="77777777" w:rsidTr="00112AFD">
        <w:trPr>
          <w:trHeight w:val="569"/>
        </w:trPr>
        <w:tc>
          <w:tcPr>
            <w:tcW w:w="7718" w:type="dxa"/>
          </w:tcPr>
          <w:p w14:paraId="44920E84" w14:textId="3FB2FF7C" w:rsidR="00112AFD" w:rsidRPr="00240DA9" w:rsidRDefault="00112AFD" w:rsidP="00112A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Předpokládaná schopnost realizace – zkušenosti, odborné předpoklady, efekt</w:t>
            </w:r>
          </w:p>
        </w:tc>
        <w:tc>
          <w:tcPr>
            <w:tcW w:w="1534" w:type="dxa"/>
          </w:tcPr>
          <w:p w14:paraId="3243B4F2" w14:textId="540A4A65" w:rsidR="00112AFD" w:rsidRDefault="00112AFD" w:rsidP="00112AF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</w:tr>
      <w:tr w:rsidR="00112AFD" w14:paraId="23623AFB" w14:textId="77777777" w:rsidTr="00112AFD">
        <w:trPr>
          <w:trHeight w:val="371"/>
        </w:trPr>
        <w:tc>
          <w:tcPr>
            <w:tcW w:w="7718" w:type="dxa"/>
          </w:tcPr>
          <w:p w14:paraId="58D2417E" w14:textId="77777777" w:rsidR="00112AFD" w:rsidRPr="00240DA9" w:rsidRDefault="00112AFD" w:rsidP="00112A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Spolupráce s poskytovatelem, ochota k součinnosti</w:t>
            </w:r>
          </w:p>
        </w:tc>
        <w:tc>
          <w:tcPr>
            <w:tcW w:w="1534" w:type="dxa"/>
          </w:tcPr>
          <w:p w14:paraId="15276534" w14:textId="77777777" w:rsidR="00112AFD" w:rsidRDefault="00112AFD" w:rsidP="00112AF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</w:tr>
      <w:tr w:rsidR="00112AFD" w14:paraId="2DC827DE" w14:textId="77777777" w:rsidTr="00112AFD">
        <w:trPr>
          <w:trHeight w:val="371"/>
        </w:trPr>
        <w:tc>
          <w:tcPr>
            <w:tcW w:w="7718" w:type="dxa"/>
          </w:tcPr>
          <w:p w14:paraId="0A7D86C7" w14:textId="62058166" w:rsidR="00112AFD" w:rsidRPr="00240DA9" w:rsidRDefault="00112AFD" w:rsidP="00112A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Celkem</w:t>
            </w:r>
          </w:p>
        </w:tc>
        <w:tc>
          <w:tcPr>
            <w:tcW w:w="1534" w:type="dxa"/>
          </w:tcPr>
          <w:p w14:paraId="0CA840BC" w14:textId="77777777" w:rsidR="00112AFD" w:rsidRDefault="00112AFD" w:rsidP="00112AF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100</w:t>
            </w:r>
          </w:p>
        </w:tc>
      </w:tr>
    </w:tbl>
    <w:p w14:paraId="72AE32A2" w14:textId="77777777" w:rsidR="00240DA9" w:rsidRDefault="00240DA9" w:rsidP="00240DA9">
      <w:pPr>
        <w:rPr>
          <w:rFonts w:ascii="Times New Roman" w:hAnsi="Times New Roman" w:cs="Times New Roman"/>
          <w:b/>
          <w:sz w:val="32"/>
        </w:rPr>
      </w:pPr>
    </w:p>
    <w:p w14:paraId="1FD95987" w14:textId="77777777" w:rsidR="00240DA9" w:rsidRDefault="00240DA9">
      <w:pPr>
        <w:rPr>
          <w:rFonts w:ascii="Times New Roman" w:hAnsi="Times New Roman" w:cs="Times New Roman"/>
          <w:b/>
          <w:sz w:val="32"/>
        </w:rPr>
      </w:pPr>
    </w:p>
    <w:p w14:paraId="704C6070" w14:textId="77777777" w:rsidR="00240DA9" w:rsidRPr="00240DA9" w:rsidRDefault="00240DA9">
      <w:pPr>
        <w:rPr>
          <w:rFonts w:ascii="Times New Roman" w:hAnsi="Times New Roman" w:cs="Times New Roman"/>
          <w:b/>
          <w:sz w:val="32"/>
        </w:rPr>
      </w:pPr>
    </w:p>
    <w:sectPr w:rsidR="00240DA9" w:rsidRPr="00240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3C"/>
    <w:rsid w:val="00112AFD"/>
    <w:rsid w:val="00240DA9"/>
    <w:rsid w:val="0027103C"/>
    <w:rsid w:val="00765093"/>
    <w:rsid w:val="00774AC2"/>
    <w:rsid w:val="00A57534"/>
    <w:rsid w:val="00C07890"/>
    <w:rsid w:val="00C419F5"/>
    <w:rsid w:val="00C867DB"/>
    <w:rsid w:val="00E7463C"/>
    <w:rsid w:val="00EC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6B19"/>
  <w15:docId w15:val="{19CD03B1-16A4-42B9-8DC5-2DB98674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</dc:creator>
  <cp:lastModifiedBy>Eva Mocíková</cp:lastModifiedBy>
  <cp:revision>2</cp:revision>
  <cp:lastPrinted>2020-12-03T10:40:00Z</cp:lastPrinted>
  <dcterms:created xsi:type="dcterms:W3CDTF">2024-12-10T09:20:00Z</dcterms:created>
  <dcterms:modified xsi:type="dcterms:W3CDTF">2024-12-10T09:20:00Z</dcterms:modified>
</cp:coreProperties>
</file>